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12d1a4be1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SANDEN EQUITY AS.</w:t>
      </w:r>
    </w:p>
    <w:sectPr>
      <w:headerReference xmlns:r="http://schemas.openxmlformats.org/officeDocument/2006/relationships" w:type="default" r:id="Rc28c2b68651b4a09"/>
      <w:footerReference xmlns:r="http://schemas.openxmlformats.org/officeDocument/2006/relationships" w:type="default" r:id="Rdbe105108bf245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c2b68651b4a09" /><Relationship Type="http://schemas.openxmlformats.org/officeDocument/2006/relationships/footer" Target="/word/footer1.xml" Id="Rdbe105108bf245b4" /></Relationships>
</file>