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996c21f3094d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MINGDE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MINGDE AS</w:t>
      </w:r>
    </w:p>
    <w:sectPr>
      <w:headerReference xmlns:r="http://schemas.openxmlformats.org/officeDocument/2006/relationships" w:type="default" r:id="R2ae2199f3a3341c6"/>
      <w:footerReference xmlns:r="http://schemas.openxmlformats.org/officeDocument/2006/relationships" w:type="default" r:id="R68914ccda2eb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MINGDE AS   ·   Org.nr 927 955 369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MINGDE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2199f3a3341c6" /><Relationship Type="http://schemas.openxmlformats.org/officeDocument/2006/relationships/footer" Target="/word/footer1.xml" Id="R68914ccda2eb41ad" /></Relationships>
</file>