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3a5641aa1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SOAND AS</w:t>
      </w:r>
    </w:p>
    <w:sectPr>
      <w:headerReference xmlns:r="http://schemas.openxmlformats.org/officeDocument/2006/relationships" w:type="default" r:id="Rcf94ba9fb2b646ae"/>
      <w:footerReference xmlns:r="http://schemas.openxmlformats.org/officeDocument/2006/relationships" w:type="default" r:id="R7b9c8743bfec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4ba9fb2b646ae" /><Relationship Type="http://schemas.openxmlformats.org/officeDocument/2006/relationships/footer" Target="/word/footer1.xml" Id="R7b9c8743bfec4a5d" /></Relationships>
</file>