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a2d3a6bb6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0916e915b4bee"/>
      <w:footerReference xmlns:r="http://schemas.openxmlformats.org/officeDocument/2006/relationships" w:type="default" r:id="R31a16036a6f5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HJK EIENDOM AS   ·   Org.nr 927 984 091   ·   Heggesengvegen 2   ·   7715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0916e915b4bee" /><Relationship Type="http://schemas.openxmlformats.org/officeDocument/2006/relationships/footer" Target="/word/footer1.xml" Id="R31a16036a6f54881" /></Relationships>
</file>