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557f83b9c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KØ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KØ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caf8d784d478a"/>
      <w:footerReference xmlns:r="http://schemas.openxmlformats.org/officeDocument/2006/relationships" w:type="default" r:id="R7fc5ef6b58d7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 INVESTERINGSSELSKAP AS   ·   Org.nr 928 000 338   ·   Welhavens vei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caf8d784d478a" /><Relationship Type="http://schemas.openxmlformats.org/officeDocument/2006/relationships/footer" Target="/word/footer1.xml" Id="R7fc5ef6b58d74a52" /></Relationships>
</file>