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8de10c81c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REINHOLDTSEN</w:t>
      </w:r>
    </w:p>
    <w:sectPr>
      <w:headerReference xmlns:r="http://schemas.openxmlformats.org/officeDocument/2006/relationships" w:type="default" r:id="Rde45f90f160a48de"/>
      <w:footerReference xmlns:r="http://schemas.openxmlformats.org/officeDocument/2006/relationships" w:type="default" r:id="Rffc266152be1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REINHOLDTSEN   ·   Org.nr 928 009 092   ·   Lilleåsen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REINHOLDTSEN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5f90f160a48de" /><Relationship Type="http://schemas.openxmlformats.org/officeDocument/2006/relationships/footer" Target="/word/footer1.xml" Id="Rffc266152be14eea" /></Relationships>
</file>