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6e0bfa992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REGNSKAP &amp;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REGNSKAP &amp;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bde65c4de4e8a"/>
      <w:footerReference xmlns:r="http://schemas.openxmlformats.org/officeDocument/2006/relationships" w:type="default" r:id="Rf5971c3af06e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REGNSKAP &amp; RÅDGIVING AS   ·   Org.nr 928 027 651   ·   Kontorhuset Asker, Hagaløkkveien 13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REGNSKAP &amp;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bde65c4de4e8a" /><Relationship Type="http://schemas.openxmlformats.org/officeDocument/2006/relationships/footer" Target="/word/footer1.xml" Id="Rf5971c3af06e41da" /></Relationships>
</file>