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6920d8cf7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24dadf19d444c"/>
      <w:footerReference xmlns:r="http://schemas.openxmlformats.org/officeDocument/2006/relationships" w:type="default" r:id="Rf36cddd5a00c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4G CAPITAL AS   ·   Org.nr 928 030 180   ·  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24dadf19d444c" /><Relationship Type="http://schemas.openxmlformats.org/officeDocument/2006/relationships/footer" Target="/word/footer1.xml" Id="Rf36cddd5a00c465c" /></Relationships>
</file>