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495a41dd94b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VESLEBOTN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VESLEBOTN AS</w:t>
      </w:r>
    </w:p>
    <w:sectPr>
      <w:headerReference xmlns:r="http://schemas.openxmlformats.org/officeDocument/2006/relationships" w:type="default" r:id="R8cda36f86665473c"/>
      <w:footerReference xmlns:r="http://schemas.openxmlformats.org/officeDocument/2006/relationships" w:type="default" r:id="Rc32a8b9822ad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VESLEBOTN AS   ·   Org.nr 928 032 345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a36f86665473c" /><Relationship Type="http://schemas.openxmlformats.org/officeDocument/2006/relationships/footer" Target="/word/footer1.xml" Id="Rc32a8b9822ad4a33" /></Relationships>
</file>