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4e3249555c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BURGERN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BURGERN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893d49c8a34f8d"/>
      <w:footerReference xmlns:r="http://schemas.openxmlformats.org/officeDocument/2006/relationships" w:type="default" r:id="R192afd65fde5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BURGERN HOLDING AS   ·   Org.nr 928 042 286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BURGERN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93d49c8a34f8d" /><Relationship Type="http://schemas.openxmlformats.org/officeDocument/2006/relationships/footer" Target="/word/footer1.xml" Id="R192afd65fde54700" /></Relationships>
</file>