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060bdef494a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AXEBIA AS</w:t>
      </w:r>
    </w:p>
    <w:sectPr>
      <w:headerReference xmlns:r="http://schemas.openxmlformats.org/officeDocument/2006/relationships" w:type="default" r:id="R65085c5f7a4c47b7"/>
      <w:footerReference xmlns:r="http://schemas.openxmlformats.org/officeDocument/2006/relationships" w:type="default" r:id="R31714af252c7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AXEBIA AS   ·   Org.nr 928 044 521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AXEBIA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85c5f7a4c47b7" /><Relationship Type="http://schemas.openxmlformats.org/officeDocument/2006/relationships/footer" Target="/word/footer1.xml" Id="R31714af252c74feb" /></Relationships>
</file>