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30bf35430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65beb396c4ac4"/>
      <w:footerReference xmlns:r="http://schemas.openxmlformats.org/officeDocument/2006/relationships" w:type="default" r:id="Re920bf8a48b4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 HOLDING AS   ·   Org.nr 928 050 432   ·   Bregneveien 2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65beb396c4ac4" /><Relationship Type="http://schemas.openxmlformats.org/officeDocument/2006/relationships/footer" Target="/word/footer1.xml" Id="Re920bf8a48b44ae1" /></Relationships>
</file>