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0bf5383eb447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CAWICH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CAWICH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a4c5f96d224ac7"/>
      <w:footerReference xmlns:r="http://schemas.openxmlformats.org/officeDocument/2006/relationships" w:type="default" r:id="R3a8c096f3be048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CAWICH HOLDING AS   ·   Org.nr 928 078 027   ·   Rektangelveien 18   ·   3114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CAWICH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a4c5f96d224ac7" /><Relationship Type="http://schemas.openxmlformats.org/officeDocument/2006/relationships/footer" Target="/word/footer1.xml" Id="R3a8c096f3be048bd" /></Relationships>
</file>