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66a031516a4c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RIKKE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Bjørkelangen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Bjørkelangen,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RIKKE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5320fd8aa34a68"/>
      <w:footerReference xmlns:r="http://schemas.openxmlformats.org/officeDocument/2006/relationships" w:type="default" r:id="R05ee454178504f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RIKKE EIENDOM AS   ·   Org.nr 928 078 809   ·   Bronserøysa 8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RIKKE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5320fd8aa34a68" /><Relationship Type="http://schemas.openxmlformats.org/officeDocument/2006/relationships/footer" Target="/word/footer1.xml" Id="R05ee454178504fcf" /></Relationships>
</file>