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c489612c5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CARDLY AS</w:t>
      </w:r>
    </w:p>
    <w:sectPr>
      <w:headerReference xmlns:r="http://schemas.openxmlformats.org/officeDocument/2006/relationships" w:type="default" r:id="R787df9cf1577419b"/>
      <w:footerReference xmlns:r="http://schemas.openxmlformats.org/officeDocument/2006/relationships" w:type="default" r:id="R57fae558ff44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CARDLY AS   ·   Org.nr 928 084 833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CARDLY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df9cf1577419b" /><Relationship Type="http://schemas.openxmlformats.org/officeDocument/2006/relationships/footer" Target="/word/footer1.xml" Id="R57fae558ff444e05" /></Relationships>
</file>