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24a0836fa4b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MELIOR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MELIOR AS</w:t>
      </w:r>
    </w:p>
    <w:sectPr>
      <w:headerReference xmlns:r="http://schemas.openxmlformats.org/officeDocument/2006/relationships" w:type="default" r:id="R8e8dc69fe3dd4a35"/>
      <w:footerReference xmlns:r="http://schemas.openxmlformats.org/officeDocument/2006/relationships" w:type="default" r:id="R69138d4664eb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MELIOR AS   ·   Org.nr 928 093 913   ·   Risøyveien 3B   ·   3290 STAVERN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MELIOR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8dc69fe3dd4a35" /><Relationship Type="http://schemas.openxmlformats.org/officeDocument/2006/relationships/footer" Target="/word/footer1.xml" Id="R69138d4664eb4f73" /></Relationships>
</file>