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f00542ea2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CCCCC AS.</w:t>
      </w:r>
    </w:p>
    <w:sectPr>
      <w:headerReference xmlns:r="http://schemas.openxmlformats.org/officeDocument/2006/relationships" w:type="default" r:id="R6e037f0c29a2492f"/>
      <w:footerReference xmlns:r="http://schemas.openxmlformats.org/officeDocument/2006/relationships" w:type="default" r:id="R1f3aeb0d2f74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37f0c29a2492f" /><Relationship Type="http://schemas.openxmlformats.org/officeDocument/2006/relationships/footer" Target="/word/footer1.xml" Id="R1f3aeb0d2f744bf7" /></Relationships>
</file>