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9208e5e2a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GIRAFFEN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GIRAFFEN HOLDING AS</w:t>
      </w:r>
    </w:p>
    <w:sectPr>
      <w:headerReference xmlns:r="http://schemas.openxmlformats.org/officeDocument/2006/relationships" w:type="default" r:id="R98dec0b7d5d247d7"/>
      <w:footerReference xmlns:r="http://schemas.openxmlformats.org/officeDocument/2006/relationships" w:type="default" r:id="R3f4d196259b0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GIRAFFEN HOLDING AS   ·   Org.nr 928 109 429   ·   Valderhaugbakkane 20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ec0b7d5d247d7" /><Relationship Type="http://schemas.openxmlformats.org/officeDocument/2006/relationships/footer" Target="/word/footer1.xml" Id="R3f4d196259b04d26" /></Relationships>
</file>