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e60d3278d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SOTA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SOTA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5a19e6cae4486"/>
      <w:footerReference xmlns:r="http://schemas.openxmlformats.org/officeDocument/2006/relationships" w:type="default" r:id="R2da5e379ae9f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SOTA 11 AS   ·   Org.nr 928 148 939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SOTA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5a19e6cae4486" /><Relationship Type="http://schemas.openxmlformats.org/officeDocument/2006/relationships/footer" Target="/word/footer1.xml" Id="R2da5e379ae9f4487" /></Relationships>
</file>