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6a6bcb99b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FREM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SOLUTIONS AS</w:t>
      </w:r>
    </w:p>
    <w:sectPr>
      <w:headerReference xmlns:r="http://schemas.openxmlformats.org/officeDocument/2006/relationships" w:type="default" r:id="R615845d3fbc84ed3"/>
      <w:footerReference xmlns:r="http://schemas.openxmlformats.org/officeDocument/2006/relationships" w:type="default" r:id="R50fc0de929d1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SOLUTIONS AS   ·   Org.nr 928 169 960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845d3fbc84ed3" /><Relationship Type="http://schemas.openxmlformats.org/officeDocument/2006/relationships/footer" Target="/word/footer1.xml" Id="R50fc0de929d14005" /></Relationships>
</file>