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ec99e5326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KVARV SERVICES AS, org.nr 928 176 843,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SERVICES AS</w:t>
      </w:r>
    </w:p>
    <w:sectPr>
      <w:headerReference xmlns:r="http://schemas.openxmlformats.org/officeDocument/2006/relationships" w:type="default" r:id="R432449acc7d349ea"/>
      <w:footerReference xmlns:r="http://schemas.openxmlformats.org/officeDocument/2006/relationships" w:type="default" r:id="R99a6c6c40053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449acc7d349ea" /><Relationship Type="http://schemas.openxmlformats.org/officeDocument/2006/relationships/footer" Target="/word/footer1.xml" Id="R99a6c6c400534d3d" /></Relationships>
</file>