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80f273407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EKREG AS</w:t>
      </w:r>
    </w:p>
    <w:sectPr>
      <w:headerReference xmlns:r="http://schemas.openxmlformats.org/officeDocument/2006/relationships" w:type="default" r:id="Rf4ccd43242ae4c88"/>
      <w:footerReference xmlns:r="http://schemas.openxmlformats.org/officeDocument/2006/relationships" w:type="default" r:id="R909e132b2a0d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EKREG AS   ·   Org.nr 928 177 343   ·   Gudrun Kolderups veg 27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EKREG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cd43242ae4c88" /><Relationship Type="http://schemas.openxmlformats.org/officeDocument/2006/relationships/footer" Target="/word/footer1.xml" Id="R909e132b2a0d4cb1" /></Relationships>
</file>