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d198c080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DMI AS</w:t>
      </w:r>
    </w:p>
    <w:sectPr>
      <w:headerReference xmlns:r="http://schemas.openxmlformats.org/officeDocument/2006/relationships" w:type="default" r:id="Rea7c33e07f514953"/>
      <w:footerReference xmlns:r="http://schemas.openxmlformats.org/officeDocument/2006/relationships" w:type="default" r:id="R7b258355305f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DMI AS   ·   Org.nr 928 178 447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c33e07f514953" /><Relationship Type="http://schemas.openxmlformats.org/officeDocument/2006/relationships/footer" Target="/word/footer1.xml" Id="R7b258355305f4982" /></Relationships>
</file>