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bb8c9a523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PURELINE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PURELINE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9c57703ab4fa7"/>
      <w:footerReference xmlns:r="http://schemas.openxmlformats.org/officeDocument/2006/relationships" w:type="default" r:id="R9e2c2099d8e8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PURELINE AS   ·   Org.nr 928 183 602   ·   c/o Roald Lutdal, Roliveien 111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PURELINE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9c57703ab4fa7" /><Relationship Type="http://schemas.openxmlformats.org/officeDocument/2006/relationships/footer" Target="/word/footer1.xml" Id="R9e2c2099d8e8400a" /></Relationships>
</file>