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1abc29d5f841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DOSMIL AS</w:t>
      </w:r>
    </w:p>
    <w:sectPr>
      <w:headerReference xmlns:r="http://schemas.openxmlformats.org/officeDocument/2006/relationships" w:type="default" r:id="R5b735c49fff048df"/>
      <w:footerReference xmlns:r="http://schemas.openxmlformats.org/officeDocument/2006/relationships" w:type="default" r:id="R89a75d3572a24b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DOSMIL AS   ·   Org.nr 928 284 697   ·   c/o Silje Langøy, Strålsjøåsveien 524   ·   2560 ALVDAL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DOSMIL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735c49fff048df" /><Relationship Type="http://schemas.openxmlformats.org/officeDocument/2006/relationships/footer" Target="/word/footer1.xml" Id="R89a75d3572a24b08" /></Relationships>
</file>