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263d29701244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HONNINGFARMEN AS.</w:t>
      </w:r>
    </w:p>
    <w:sectPr>
      <w:headerReference xmlns:r="http://schemas.openxmlformats.org/officeDocument/2006/relationships" w:type="default" r:id="R7799f1fd8e3545ef"/>
      <w:footerReference xmlns:r="http://schemas.openxmlformats.org/officeDocument/2006/relationships" w:type="default" r:id="Ra141fdc7566943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HONNINGFARMEN AS   ·   Org.nr 928 293 521   ·   Brautergutua 129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HONNINGFARMEN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99f1fd8e3545ef" /><Relationship Type="http://schemas.openxmlformats.org/officeDocument/2006/relationships/footer" Target="/word/footer1.xml" Id="Ra141fdc7566943d5" /></Relationships>
</file>