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172e29d19a47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 MARLOW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 MARLOW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49e5c3f6e94a4a"/>
      <w:footerReference xmlns:r="http://schemas.openxmlformats.org/officeDocument/2006/relationships" w:type="default" r:id="Rd13f8f3533d244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MARLOW HOLDING AS   ·   Org.nr 928 293 696   ·   Leirskallhellinga 4   ·   1164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MARLOW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49e5c3f6e94a4a" /><Relationship Type="http://schemas.openxmlformats.org/officeDocument/2006/relationships/footer" Target="/word/footer1.xml" Id="Rd13f8f3533d24407" /></Relationships>
</file>