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89d8cce7f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ASSET 36 AS</w:t>
      </w:r>
    </w:p>
    <w:sectPr>
      <w:headerReference xmlns:r="http://schemas.openxmlformats.org/officeDocument/2006/relationships" w:type="default" r:id="Rb3dadcd6750e4ae7"/>
      <w:footerReference xmlns:r="http://schemas.openxmlformats.org/officeDocument/2006/relationships" w:type="default" r:id="R2f73fc886fd0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ASSET 36 AS   ·   Org.nr 928 302 695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ASSET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adcd6750e4ae7" /><Relationship Type="http://schemas.openxmlformats.org/officeDocument/2006/relationships/footer" Target="/word/footer1.xml" Id="R2f73fc886fd0431b" /></Relationships>
</file>