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de63fbf4d4c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JFK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JFK AS</w:t>
      </w:r>
    </w:p>
    <w:sectPr>
      <w:headerReference xmlns:r="http://schemas.openxmlformats.org/officeDocument/2006/relationships" w:type="default" r:id="R8ed6b335b727432f"/>
      <w:footerReference xmlns:r="http://schemas.openxmlformats.org/officeDocument/2006/relationships" w:type="default" r:id="R29df03867152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JFK AS   ·   Org.nr 928 304 116   ·   Ringeriksveien 164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6b335b727432f" /><Relationship Type="http://schemas.openxmlformats.org/officeDocument/2006/relationships/footer" Target="/word/footer1.xml" Id="R29df038671524f63" /></Relationships>
</file>