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87ee3b6df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e15ba320141b4"/>
      <w:footerReference xmlns:r="http://schemas.openxmlformats.org/officeDocument/2006/relationships" w:type="default" r:id="Ra9696cf071a3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PSK INVEST AS   ·   Org.nr 928 318 990   ·   c/o Phillip Skotte Kvalnes, Dynekilgata 15   ·   0569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e15ba320141b4" /><Relationship Type="http://schemas.openxmlformats.org/officeDocument/2006/relationships/footer" Target="/word/footer1.xml" Id="Ra9696cf071a34185" /></Relationships>
</file>