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6614c228d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NEWCO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NEWCO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37ac4533e4b08"/>
      <w:footerReference xmlns:r="http://schemas.openxmlformats.org/officeDocument/2006/relationships" w:type="default" r:id="R1add05d5ffac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NEWCO AS   ·   Org.nr 928 343 103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NEWCO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37ac4533e4b08" /><Relationship Type="http://schemas.openxmlformats.org/officeDocument/2006/relationships/footer" Target="/word/footer1.xml" Id="R1add05d5ffac4d08" /></Relationships>
</file>