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ade4c9fbe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JUSTADTINDEN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JUSTADTINDEN AS</w:t>
      </w:r>
    </w:p>
    <w:sectPr>
      <w:headerReference xmlns:r="http://schemas.openxmlformats.org/officeDocument/2006/relationships" w:type="default" r:id="Rf377eac89f9e4f2f"/>
      <w:footerReference xmlns:r="http://schemas.openxmlformats.org/officeDocument/2006/relationships" w:type="default" r:id="R5c8a92e0d3e7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JUSTADTINDEN AS   ·   Org.nr 928 419 630   ·   Ullevålsveien 96C   ·   0451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JUSTADTINDEN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7eac89f9e4f2f" /><Relationship Type="http://schemas.openxmlformats.org/officeDocument/2006/relationships/footer" Target="/word/footer1.xml" Id="R5c8a92e0d3e7472c" /></Relationships>
</file>