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2550b6d28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 GRAVE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 GRAVE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aa31fb05046f7"/>
      <w:footerReference xmlns:r="http://schemas.openxmlformats.org/officeDocument/2006/relationships" w:type="default" r:id="R4db047acc331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 GRAVE OG TRANSPORT AS   ·   Org.nr 928 436 632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 GRAVE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aa31fb05046f7" /><Relationship Type="http://schemas.openxmlformats.org/officeDocument/2006/relationships/footer" Target="/word/footer1.xml" Id="R4db047acc3314503" /></Relationships>
</file>