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8edad531d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INRS AS</w:t>
      </w:r>
    </w:p>
    <w:sectPr>
      <w:headerReference xmlns:r="http://schemas.openxmlformats.org/officeDocument/2006/relationships" w:type="default" r:id="Rb107e9b653f440c1"/>
      <w:footerReference xmlns:r="http://schemas.openxmlformats.org/officeDocument/2006/relationships" w:type="default" r:id="R2a32c0978c80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INRS AS   ·   Org.nr 928 444 821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7e9b653f440c1" /><Relationship Type="http://schemas.openxmlformats.org/officeDocument/2006/relationships/footer" Target="/word/footer1.xml" Id="R2a32c0978c804c66" /></Relationships>
</file>