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bf460ff2b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BYTESHIFT AS</w:t>
      </w:r>
    </w:p>
    <w:sectPr>
      <w:headerReference xmlns:r="http://schemas.openxmlformats.org/officeDocument/2006/relationships" w:type="default" r:id="R6890c67b8cb54717"/>
      <w:footerReference xmlns:r="http://schemas.openxmlformats.org/officeDocument/2006/relationships" w:type="default" r:id="Rf3f2f37507d4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0c67b8cb54717" /><Relationship Type="http://schemas.openxmlformats.org/officeDocument/2006/relationships/footer" Target="/word/footer1.xml" Id="Rf3f2f37507d443be" /></Relationships>
</file>