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347a0097bf41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AYOND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Blomsterdalen,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AYOND AS</w:t>
      </w:r>
    </w:p>
    <w:sectPr>
      <w:headerReference xmlns:r="http://schemas.openxmlformats.org/officeDocument/2006/relationships" w:type="default" r:id="R231b4a2f43d949ab"/>
      <w:footerReference xmlns:r="http://schemas.openxmlformats.org/officeDocument/2006/relationships" w:type="default" r:id="R2655e166fc5445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AYOND AS   ·   Org.nr 928 465 160   ·   Espehaugen 51   ·   5258 BLOMSTERDALEN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AYOND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1b4a2f43d949ab" /><Relationship Type="http://schemas.openxmlformats.org/officeDocument/2006/relationships/footer" Target="/word/footer1.xml" Id="R2655e166fc5445bc" /></Relationships>
</file>