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98c9b3ca9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AYOND AS</w:t>
      </w:r>
    </w:p>
    <w:sectPr>
      <w:headerReference xmlns:r="http://schemas.openxmlformats.org/officeDocument/2006/relationships" w:type="default" r:id="R71e393c6799f40cd"/>
      <w:footerReference xmlns:r="http://schemas.openxmlformats.org/officeDocument/2006/relationships" w:type="default" r:id="Rcec708fbb2a6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AS   ·   Org.nr 928 465 160   ·   Espehaugen 51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393c6799f40cd" /><Relationship Type="http://schemas.openxmlformats.org/officeDocument/2006/relationships/footer" Target="/word/footer1.xml" Id="Rcec708fbb2a64ea0" /></Relationships>
</file>