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af1b86829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MANTIS AS.</w:t>
      </w:r>
    </w:p>
    <w:sectPr>
      <w:headerReference xmlns:r="http://schemas.openxmlformats.org/officeDocument/2006/relationships" w:type="default" r:id="R9accc292ed794592"/>
      <w:footerReference xmlns:r="http://schemas.openxmlformats.org/officeDocument/2006/relationships" w:type="default" r:id="R53f65b498930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cc292ed794592" /><Relationship Type="http://schemas.openxmlformats.org/officeDocument/2006/relationships/footer" Target="/word/footer1.xml" Id="R53f65b49893042ce" /></Relationships>
</file>