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053aeb09b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BECK HOLDING AS.</w:t>
      </w:r>
    </w:p>
    <w:sectPr>
      <w:headerReference xmlns:r="http://schemas.openxmlformats.org/officeDocument/2006/relationships" w:type="default" r:id="Rc66f28f3897e4610"/>
      <w:footerReference xmlns:r="http://schemas.openxmlformats.org/officeDocument/2006/relationships" w:type="default" r:id="Re477daa5c98d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28f3897e4610" /><Relationship Type="http://schemas.openxmlformats.org/officeDocument/2006/relationships/footer" Target="/word/footer1.xml" Id="Re477daa5c98d4c1f" /></Relationships>
</file>