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0bec01bda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MIKROGRØNT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MIKROGRØNT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297b5cbe04733"/>
      <w:footerReference xmlns:r="http://schemas.openxmlformats.org/officeDocument/2006/relationships" w:type="default" r:id="R42b7664dc8f6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MIKROGRØNT GÅRD AS   ·   Org.nr 928 625 850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MIKROGRØNT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297b5cbe04733" /><Relationship Type="http://schemas.openxmlformats.org/officeDocument/2006/relationships/footer" Target="/word/footer1.xml" Id="R42b7664dc8f64ff9" /></Relationships>
</file>