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3d5bd19a7849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NYHUD AS</w:t>
      </w:r>
    </w:p>
    <w:sectPr>
      <w:headerReference xmlns:r="http://schemas.openxmlformats.org/officeDocument/2006/relationships" w:type="default" r:id="R091d8ad37c8e4541"/>
      <w:footerReference xmlns:r="http://schemas.openxmlformats.org/officeDocument/2006/relationships" w:type="default" r:id="Rcc64a421b9924f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NYHUD AS   ·   Org.nr 928 628 310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1d8ad37c8e4541" /><Relationship Type="http://schemas.openxmlformats.org/officeDocument/2006/relationships/footer" Target="/word/footer1.xml" Id="Rcc64a421b9924f98" /></Relationships>
</file>