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cc22d965b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ZIA AS, org.nr 928 632 776,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2aca3ed521dc4163"/>
      <w:footerReference xmlns:r="http://schemas.openxmlformats.org/officeDocument/2006/relationships" w:type="default" r:id="Rb98d2e46b5eb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a3ed521dc4163" /><Relationship Type="http://schemas.openxmlformats.org/officeDocument/2006/relationships/footer" Target="/word/footer1.xml" Id="Rb98d2e46b5eb4d7c" /></Relationships>
</file>