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cdd1fac3c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GULDSETH HOLDING AS.</w:t>
      </w:r>
    </w:p>
    <w:sectPr>
      <w:headerReference xmlns:r="http://schemas.openxmlformats.org/officeDocument/2006/relationships" w:type="default" r:id="R8ff536f3889e43aa"/>
      <w:footerReference xmlns:r="http://schemas.openxmlformats.org/officeDocument/2006/relationships" w:type="default" r:id="Rd951ad2a9dea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536f3889e43aa" /><Relationship Type="http://schemas.openxmlformats.org/officeDocument/2006/relationships/footer" Target="/word/footer1.xml" Id="Rd951ad2a9dea4102" /></Relationships>
</file>