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290050be3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CATCH REKRUTTERING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CATCH REKRUTTERING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03df95ad14a10"/>
      <w:footerReference xmlns:r="http://schemas.openxmlformats.org/officeDocument/2006/relationships" w:type="default" r:id="Rf963e6562480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CATCH REKRUTTERING AS   ·   Org.nr 928 678 334   ·   Wildenveybakken 2   ·   0766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CATCH REKRUTTERING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03df95ad14a10" /><Relationship Type="http://schemas.openxmlformats.org/officeDocument/2006/relationships/footer" Target="/word/footer1.xml" Id="Rf963e65624804cb4" /></Relationships>
</file>