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c9e96b775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AVA ØKONOMI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53dbf254d7341ef"/>
      <w:footerReference xmlns:r="http://schemas.openxmlformats.org/officeDocument/2006/relationships" w:type="default" r:id="R27bfad36e60a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 ØKONOMI AS   ·   Org.nr 928 699 285   ·   Tuneveien 89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dbf254d7341ef" /><Relationship Type="http://schemas.openxmlformats.org/officeDocument/2006/relationships/footer" Target="/word/footer1.xml" Id="R27bfad36e60a47c4" /></Relationships>
</file>