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553999b4d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d766693bd425c"/>
      <w:footerReference xmlns:r="http://schemas.openxmlformats.org/officeDocument/2006/relationships" w:type="default" r:id="R2b7b10523146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MONSRUD INVEST AS   ·   Org.nr 928 707 601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d766693bd425c" /><Relationship Type="http://schemas.openxmlformats.org/officeDocument/2006/relationships/footer" Target="/word/footer1.xml" Id="R2b7b105231464ed9" /></Relationships>
</file>