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c7b98c296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FRATRES AS</w:t>
      </w:r>
    </w:p>
    <w:sectPr>
      <w:headerReference xmlns:r="http://schemas.openxmlformats.org/officeDocument/2006/relationships" w:type="default" r:id="R03781bf9d48d4dae"/>
      <w:footerReference xmlns:r="http://schemas.openxmlformats.org/officeDocument/2006/relationships" w:type="default" r:id="R55d31aa158fe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FRATRES AS   ·   Org.nr 928 728 811   ·   Skålandsveien 364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81bf9d48d4dae" /><Relationship Type="http://schemas.openxmlformats.org/officeDocument/2006/relationships/footer" Target="/word/footer1.xml" Id="R55d31aa158fe4a0b" /></Relationships>
</file>