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5fa658cb3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KEGEKU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KEGEKU AS</w:t>
      </w:r>
    </w:p>
    <w:sectPr>
      <w:headerReference xmlns:r="http://schemas.openxmlformats.org/officeDocument/2006/relationships" w:type="default" r:id="R6a2c72acb9dc4441"/>
      <w:footerReference xmlns:r="http://schemas.openxmlformats.org/officeDocument/2006/relationships" w:type="default" r:id="Rdd5b6209282a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KEGEKU AS   ·   Org.nr 928 831 760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KEGEKU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c72acb9dc4441" /><Relationship Type="http://schemas.openxmlformats.org/officeDocument/2006/relationships/footer" Target="/word/footer1.xml" Id="Rdd5b6209282a49e0" /></Relationships>
</file>