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5d7da135f43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KEGEKU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KEGEKU AS</w:t>
      </w:r>
    </w:p>
    <w:sectPr>
      <w:headerReference xmlns:r="http://schemas.openxmlformats.org/officeDocument/2006/relationships" w:type="default" r:id="R69ff55d2dd3f47c9"/>
      <w:footerReference xmlns:r="http://schemas.openxmlformats.org/officeDocument/2006/relationships" w:type="default" r:id="R7f376f76af6546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KEGEKU AS   ·   Org.nr 928 831 760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KEGEKU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ff55d2dd3f47c9" /><Relationship Type="http://schemas.openxmlformats.org/officeDocument/2006/relationships/footer" Target="/word/footer1.xml" Id="R7f376f76af65462d" /></Relationships>
</file>