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ec3e7ae56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VANNSLETTA EIENDOM AS</w:t>
      </w:r>
    </w:p>
    <w:sectPr>
      <w:headerReference xmlns:r="http://schemas.openxmlformats.org/officeDocument/2006/relationships" w:type="default" r:id="Rcfa2aca075144761"/>
      <w:footerReference xmlns:r="http://schemas.openxmlformats.org/officeDocument/2006/relationships" w:type="default" r:id="R96689c7d241e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VANNSLETTA EIENDOM AS   ·   Org.nr 928 849 430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VANNSLETTA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2aca075144761" /><Relationship Type="http://schemas.openxmlformats.org/officeDocument/2006/relationships/footer" Target="/word/footer1.xml" Id="R96689c7d241e4299" /></Relationships>
</file>